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C1A" w:rsidRDefault="00034C1A" w:rsidP="00034C1A">
      <w:pPr>
        <w:pStyle w:val="Heading2"/>
        <w:ind w:firstLine="720"/>
        <w:rPr>
          <w:rFonts w:cs="Times New Roman"/>
          <w:sz w:val="24"/>
          <w:szCs w:val="24"/>
        </w:rPr>
      </w:pPr>
      <w:r>
        <w:rPr>
          <w:rFonts w:cs="Times New Roman"/>
          <w:sz w:val="24"/>
          <w:szCs w:val="24"/>
        </w:rPr>
        <w:t>VIỆN KINH TẾ VÀ CHÍNH TRỊ THẾ GIỚI</w:t>
      </w:r>
    </w:p>
    <w:p w:rsidR="00034C1A" w:rsidRDefault="00034C1A" w:rsidP="00034C1A">
      <w:pPr>
        <w:spacing w:before="120" w:after="120" w:line="312" w:lineRule="auto"/>
        <w:ind w:firstLine="709"/>
        <w:jc w:val="both"/>
        <w:rPr>
          <w:rFonts w:eastAsia="Calibri"/>
          <w:spacing w:val="4"/>
          <w:sz w:val="26"/>
          <w:szCs w:val="26"/>
        </w:rPr>
      </w:pPr>
      <w:r>
        <w:rPr>
          <w:rFonts w:eastAsia="Calibri"/>
          <w:sz w:val="26"/>
          <w:szCs w:val="26"/>
        </w:rPr>
        <w:t xml:space="preserve"> Thành lập tháng 12 năm 1980 - tiền thân là Ban Kinh tế thế giới trực thuộc Uỷ ban Khoa học xã hội Việt Nam. Trước đòi hỏi ngày càng cao trong việc nghiên cứu cơ bản và toàn diện những vấn đề kinh tế thế </w:t>
      </w:r>
      <w:r>
        <w:rPr>
          <w:rFonts w:eastAsia="Calibri"/>
          <w:spacing w:val="4"/>
          <w:sz w:val="26"/>
          <w:szCs w:val="26"/>
        </w:rPr>
        <w:t xml:space="preserve">giới và quan hệ kinh tế quốc tế, Ban Kinh tế thế giới tách khỏi Viện Kinh tế học trở thành một bộ phận độc lập trực thuộc Uỷ ban Khoa học xã hội (KHXH) Việt Nam. </w:t>
      </w:r>
      <w:r>
        <w:rPr>
          <w:rFonts w:eastAsia="Calibri"/>
          <w:sz w:val="26"/>
          <w:szCs w:val="26"/>
        </w:rPr>
        <w:t xml:space="preserve">Năm 1983, Viện Kinh tế thế giới có tên giao dịch tiếng Anh là </w:t>
      </w:r>
      <w:r>
        <w:rPr>
          <w:rFonts w:eastAsia="Calibri"/>
          <w:i/>
          <w:sz w:val="26"/>
          <w:szCs w:val="26"/>
        </w:rPr>
        <w:t>Institute of World Economy</w:t>
      </w:r>
      <w:r>
        <w:rPr>
          <w:rFonts w:eastAsia="Calibri"/>
          <w:sz w:val="26"/>
          <w:szCs w:val="26"/>
        </w:rPr>
        <w:t xml:space="preserve"> (IWE) chính thức được thành lập theo Nghị định số 96/HĐBT ngày 09/9/1983 của Hội đồng Bộ trưởng.</w:t>
      </w:r>
    </w:p>
    <w:p w:rsidR="00034C1A" w:rsidRDefault="00034C1A" w:rsidP="00034C1A">
      <w:pPr>
        <w:spacing w:before="120" w:after="120" w:line="312" w:lineRule="auto"/>
        <w:ind w:firstLine="709"/>
        <w:jc w:val="both"/>
        <w:rPr>
          <w:rFonts w:eastAsia="Calibri"/>
          <w:sz w:val="26"/>
          <w:szCs w:val="26"/>
        </w:rPr>
      </w:pPr>
      <w:r>
        <w:rPr>
          <w:rFonts w:eastAsia="Calibri"/>
          <w:spacing w:val="4"/>
          <w:sz w:val="26"/>
          <w:szCs w:val="26"/>
        </w:rPr>
        <w:t xml:space="preserve"> </w:t>
      </w:r>
      <w:r>
        <w:rPr>
          <w:rFonts w:eastAsia="Calibri"/>
          <w:sz w:val="26"/>
          <w:szCs w:val="26"/>
        </w:rPr>
        <w:t>Theo Nghị định số 26/2004/NĐ-CP của Chính phủ qui định chức năng, nhiệm vụ, quyền hạn và cơ cấu tổ chức của Viện KHXH Việt Nam, theo đó, Viện Kinh tế thế giới đổi tên thành Viện Kinh tế và Chính</w:t>
      </w:r>
      <w:r>
        <w:rPr>
          <w:rFonts w:eastAsia="Calibri"/>
          <w:b/>
          <w:sz w:val="26"/>
          <w:szCs w:val="26"/>
        </w:rPr>
        <w:t xml:space="preserve"> </w:t>
      </w:r>
      <w:r>
        <w:rPr>
          <w:rFonts w:eastAsia="Calibri"/>
          <w:sz w:val="26"/>
          <w:szCs w:val="26"/>
        </w:rPr>
        <w:t xml:space="preserve">trị thế giới, với tên giao dịch tiếng Anh là </w:t>
      </w:r>
      <w:r>
        <w:rPr>
          <w:rFonts w:eastAsia="Calibri"/>
          <w:i/>
          <w:sz w:val="26"/>
          <w:szCs w:val="26"/>
        </w:rPr>
        <w:t>Institute of World Economics and Politics</w:t>
      </w:r>
      <w:r>
        <w:rPr>
          <w:rFonts w:eastAsia="Calibri"/>
          <w:sz w:val="26"/>
          <w:szCs w:val="26"/>
        </w:rPr>
        <w:t xml:space="preserve"> (IWEP). Trên cơ sở Nghị định này, Viện Kinh tế và Chính trị thế giới có chức năng nghiên cứu cơ bản những vấn đề về kinh tế và chính trị thế giới; cung cấp những luận cứ khoa học cho việc hoạch định đường lối, chiến lược và chính sách phát triển nhanh, bền vững theo định hướng xã hội chủ nghĩa; tổ chức tư vấn đào tạo sau đại học, tham gia phát triển nguồn nhân lực, nghiên cứu kinh tế và quan hệ đối ngoại của Việt Nam (Quyết định số 991/QĐ-KHXH của Chủ tịch Viện KHXH Việt Nam về qui định chức năng, nhiệm vụ, quyền hạn và cơ cấu tổ chức của Viện Kinh tế và Chính trị thế giới).</w:t>
      </w:r>
    </w:p>
    <w:p w:rsidR="00034C1A" w:rsidRDefault="00034C1A" w:rsidP="00034C1A">
      <w:pPr>
        <w:spacing w:before="120" w:after="120" w:line="312" w:lineRule="auto"/>
        <w:ind w:firstLine="709"/>
        <w:jc w:val="both"/>
        <w:rPr>
          <w:rFonts w:eastAsia="Calibri"/>
          <w:sz w:val="26"/>
          <w:szCs w:val="26"/>
        </w:rPr>
      </w:pPr>
      <w:r>
        <w:rPr>
          <w:rFonts w:eastAsia="Calibri"/>
          <w:sz w:val="26"/>
          <w:szCs w:val="26"/>
        </w:rPr>
        <w:t xml:space="preserve">Công tác nghiên cứu của Viện được triển khai theo hướng vừa nghiên cứu lý thuyết cơ bản, vừa đánh giá phân tích những biểu hiện mới của nền kinh tế và chính trị thế giới; kết hợp nghiên cứu tổng kết kinh nghiệm xây dựng và phát triển chính trị - kinh tế - xã hội của từng nước, với việc nghiên cứu phân tích những động thái chính trị - kinh tế chính trong quan hệ quốc tế của khu vực và thế giới trong mối quan hệ tùy thuộc nhau chặt chẽ của xu thế toàn cầu hóa; gắn việc nghiên cứu kinh nghiệm thế giới với thực tiễn phát triển ở Việt Nam để từ đó có những đóng góp luận cứ khoa học quan trọng góp phần xây dựng đường lối chính sách kinh tế đối nội, đối ngoại của Đảng và Nhà nước Việt Nam trong công cuộc đổi mới đất nước. </w:t>
      </w:r>
    </w:p>
    <w:p w:rsidR="00034C1A" w:rsidRDefault="00034C1A" w:rsidP="00034C1A">
      <w:pPr>
        <w:pStyle w:val="NormalWeb"/>
        <w:spacing w:before="120" w:beforeAutospacing="0" w:after="120" w:afterAutospacing="0" w:line="312" w:lineRule="auto"/>
        <w:ind w:firstLine="709"/>
        <w:jc w:val="both"/>
        <w:textAlignment w:val="baseline"/>
        <w:rPr>
          <w:sz w:val="26"/>
          <w:szCs w:val="26"/>
          <w:lang w:val="vi-VN"/>
        </w:rPr>
      </w:pPr>
      <w:r>
        <w:rPr>
          <w:sz w:val="26"/>
          <w:szCs w:val="26"/>
          <w:lang w:val="vi-VN"/>
        </w:rPr>
        <w:t xml:space="preserve">Viện Kinh tế và Chính trị thế giới là một trong những viện nghiên cứu hàng đầu của Việt Nam về lĩnh vực kinh tế thế giới và quan hệ kinh tế quốc tế. Viện được giao chủ trì nhiều chương trình và đề tài cấp nhà nước, cấp bộ quan trọng liên quan đến các vấn đề phát triển của kinh tế thế giới và Việt Nam. Ngoài ra, Viện có sự hợp tác chặt chẽ trong nghiên cứu khoa học và trao đổi kinh nghiệm học thuật với nhiều viện nghiên cứu ở nước ngoài, </w:t>
      </w:r>
      <w:r>
        <w:rPr>
          <w:sz w:val="26"/>
          <w:szCs w:val="26"/>
          <w:lang w:val="vi-VN"/>
        </w:rPr>
        <w:lastRenderedPageBreak/>
        <w:t>điển hình là với Viện các nền kinh tế đang phát triển (IDE) của Nhật Bản, Viện Nghiên cứu kinh tế chính trị thế giới thuộc Viện Hàn lâm Khoa học xã hội Trung Quốc; các quỹ Toyota Foundation; Ford Foundation... Viện đã có hàng trăm lượt cán bộ được cử ra nước ngoài công tác, học tập, trao đổi khoa học tại các trường đại học và các trung tâm nghiên cứu khoa học lớn của Nga, Mỹ, Nhật, Đức, Pháp, Úc và nhiều nước khác. Viện có nhiều chuyên gia đầu ngành đóng góp ý kiến quan trọng trong tư vấn chính sách cho thủ tướng chính phủ, cho các bộ ban ngành và trong các diễn đàn hội thảo trong nước và quốc tế.</w:t>
      </w:r>
    </w:p>
    <w:p w:rsidR="00034C1A" w:rsidRDefault="00034C1A" w:rsidP="00034C1A">
      <w:pPr>
        <w:spacing w:before="120" w:after="120" w:line="312" w:lineRule="auto"/>
        <w:ind w:firstLine="709"/>
        <w:jc w:val="both"/>
        <w:rPr>
          <w:rFonts w:eastAsia="Calibri"/>
          <w:iCs/>
          <w:sz w:val="26"/>
          <w:szCs w:val="26"/>
        </w:rPr>
      </w:pPr>
      <w:r>
        <w:rPr>
          <w:rFonts w:eastAsia="Calibri"/>
          <w:sz w:val="26"/>
          <w:szCs w:val="26"/>
        </w:rPr>
        <w:t>Xuất bản phẩm của Viện Kinh tế và Chính trị thế giới: Tạp chí tiếng Việt “</w:t>
      </w:r>
      <w:r>
        <w:rPr>
          <w:rFonts w:eastAsia="Calibri"/>
          <w:i/>
          <w:iCs/>
          <w:sz w:val="26"/>
          <w:szCs w:val="26"/>
        </w:rPr>
        <w:t xml:space="preserve">Những vấn đề Kinh tế thế giới” </w:t>
      </w:r>
      <w:r>
        <w:rPr>
          <w:rFonts w:eastAsia="Calibri"/>
          <w:iCs/>
          <w:sz w:val="26"/>
          <w:szCs w:val="26"/>
        </w:rPr>
        <w:t xml:space="preserve">(năm 1989) </w:t>
      </w:r>
      <w:r>
        <w:rPr>
          <w:rFonts w:eastAsia="Calibri"/>
          <w:sz w:val="26"/>
          <w:szCs w:val="26"/>
        </w:rPr>
        <w:t>và tạp chí tiếng Anh</w:t>
      </w:r>
      <w:r>
        <w:rPr>
          <w:rFonts w:eastAsia="Calibri"/>
          <w:i/>
          <w:iCs/>
          <w:sz w:val="26"/>
          <w:szCs w:val="26"/>
        </w:rPr>
        <w:t xml:space="preserve"> “Vietnam Economic Review” (Những vấn đề kinh tế Việt Nam). </w:t>
      </w:r>
      <w:r>
        <w:rPr>
          <w:rFonts w:eastAsia="Calibri"/>
          <w:iCs/>
          <w:sz w:val="26"/>
          <w:szCs w:val="26"/>
        </w:rPr>
        <w:t>Ngoài ra, Viện Kinh tế và Chính trị thế giới còn xuất bản hàng trăm cuốn sách là kết quả nghiên cứu đề tài các cấp của cá nhân các nhà khoa học trong và ngoài Viện.</w:t>
      </w:r>
    </w:p>
    <w:p w:rsidR="00034C1A" w:rsidRDefault="00034C1A" w:rsidP="00034C1A">
      <w:pPr>
        <w:spacing w:before="120" w:after="120" w:line="312" w:lineRule="auto"/>
        <w:ind w:firstLine="709"/>
        <w:jc w:val="right"/>
        <w:rPr>
          <w:rFonts w:eastAsia="Calibri"/>
          <w:b/>
          <w:sz w:val="24"/>
        </w:rPr>
      </w:pPr>
      <w:r>
        <w:rPr>
          <w:rFonts w:eastAsia="Calibri"/>
          <w:b/>
          <w:iCs/>
          <w:sz w:val="24"/>
        </w:rPr>
        <w:t>TRẦN THỊ LAN HƯƠNG</w:t>
      </w:r>
    </w:p>
    <w:p w:rsidR="00034C1A" w:rsidRDefault="00034C1A" w:rsidP="00034C1A">
      <w:pPr>
        <w:pStyle w:val="NormalWeb"/>
        <w:spacing w:before="120" w:beforeAutospacing="0" w:after="120" w:afterAutospacing="0" w:line="312" w:lineRule="auto"/>
        <w:ind w:firstLine="709"/>
        <w:jc w:val="both"/>
        <w:textAlignment w:val="baseline"/>
        <w:rPr>
          <w:iCs/>
          <w:sz w:val="26"/>
          <w:szCs w:val="26"/>
          <w:lang w:val="vi-VN"/>
        </w:rPr>
      </w:pPr>
      <w:r>
        <w:rPr>
          <w:b/>
          <w:iCs/>
          <w:sz w:val="26"/>
          <w:szCs w:val="26"/>
          <w:lang w:val="vi-VN"/>
        </w:rPr>
        <w:t>Tài liệu tham khảo:</w:t>
      </w:r>
      <w:r>
        <w:rPr>
          <w:iCs/>
          <w:sz w:val="26"/>
          <w:szCs w:val="26"/>
          <w:lang w:val="vi-VN"/>
        </w:rPr>
        <w:t xml:space="preserve"> </w:t>
      </w:r>
    </w:p>
    <w:p w:rsidR="00034C1A" w:rsidRDefault="00034C1A" w:rsidP="00034C1A">
      <w:pPr>
        <w:pStyle w:val="NormalWeb"/>
        <w:spacing w:before="120" w:beforeAutospacing="0" w:after="120" w:afterAutospacing="0" w:line="312" w:lineRule="auto"/>
        <w:ind w:firstLine="709"/>
        <w:jc w:val="both"/>
        <w:textAlignment w:val="baseline"/>
        <w:rPr>
          <w:iCs/>
          <w:sz w:val="26"/>
          <w:szCs w:val="26"/>
          <w:lang w:val="vi-VN"/>
        </w:rPr>
      </w:pPr>
      <w:r>
        <w:rPr>
          <w:iCs/>
          <w:sz w:val="26"/>
          <w:szCs w:val="26"/>
          <w:lang w:val="vi-VN"/>
        </w:rPr>
        <w:t xml:space="preserve">1. Viện Kinh tế thế giới: </w:t>
      </w:r>
      <w:r>
        <w:rPr>
          <w:i/>
          <w:iCs/>
          <w:sz w:val="26"/>
          <w:szCs w:val="26"/>
          <w:lang w:val="vi-VN"/>
        </w:rPr>
        <w:t>20 năm xây dựng và phát triển</w:t>
      </w:r>
      <w:r>
        <w:rPr>
          <w:iCs/>
          <w:sz w:val="26"/>
          <w:szCs w:val="26"/>
          <w:lang w:val="vi-VN"/>
        </w:rPr>
        <w:t>, Nxb Khoa học xã hội, 2003, Hà Nội.</w:t>
      </w:r>
    </w:p>
    <w:p w:rsidR="00034C1A" w:rsidRDefault="00034C1A" w:rsidP="00034C1A">
      <w:pPr>
        <w:pStyle w:val="NormalWeb"/>
        <w:spacing w:before="120" w:beforeAutospacing="0" w:after="120" w:afterAutospacing="0" w:line="312" w:lineRule="auto"/>
        <w:ind w:firstLine="709"/>
        <w:jc w:val="both"/>
        <w:textAlignment w:val="baseline"/>
        <w:rPr>
          <w:iCs/>
          <w:sz w:val="26"/>
          <w:szCs w:val="26"/>
          <w:lang w:val="vi-VN"/>
        </w:rPr>
      </w:pPr>
      <w:r>
        <w:rPr>
          <w:iCs/>
          <w:sz w:val="26"/>
          <w:szCs w:val="26"/>
          <w:lang w:val="vi-VN"/>
        </w:rPr>
        <w:t xml:space="preserve">2. Viện kinh tế và Chính trị thế giới: </w:t>
      </w:r>
      <w:r>
        <w:rPr>
          <w:i/>
          <w:iCs/>
          <w:sz w:val="26"/>
          <w:szCs w:val="26"/>
          <w:lang w:val="vi-VN"/>
        </w:rPr>
        <w:t>30 năm phát triển (1983-2013),</w:t>
      </w:r>
      <w:r>
        <w:rPr>
          <w:iCs/>
          <w:sz w:val="26"/>
          <w:szCs w:val="26"/>
          <w:lang w:val="vi-VN"/>
        </w:rPr>
        <w:t xml:space="preserve"> Nxb Khoa học xã hội, 2013, Hà Nội.</w:t>
      </w:r>
    </w:p>
    <w:p w:rsidR="00034C1A" w:rsidRDefault="00034C1A" w:rsidP="00034C1A">
      <w:pPr>
        <w:pStyle w:val="NormalWeb"/>
        <w:spacing w:before="120" w:beforeAutospacing="0" w:after="120" w:afterAutospacing="0" w:line="312" w:lineRule="auto"/>
        <w:ind w:firstLine="709"/>
        <w:jc w:val="both"/>
        <w:textAlignment w:val="baseline"/>
        <w:rPr>
          <w:iCs/>
          <w:sz w:val="26"/>
          <w:szCs w:val="26"/>
        </w:rPr>
      </w:pPr>
      <w:r>
        <w:rPr>
          <w:iCs/>
          <w:sz w:val="26"/>
          <w:szCs w:val="26"/>
        </w:rPr>
        <w:t xml:space="preserve">3. Website chính thức: </w:t>
      </w:r>
      <w:hyperlink r:id="rId4" w:history="1">
        <w:r>
          <w:rPr>
            <w:iCs/>
            <w:sz w:val="26"/>
            <w:szCs w:val="26"/>
          </w:rPr>
          <w:t>http://iwep.vass.gov.vn</w:t>
        </w:r>
      </w:hyperlink>
      <w:r>
        <w:rPr>
          <w:iCs/>
          <w:sz w:val="26"/>
          <w:szCs w:val="26"/>
        </w:rPr>
        <w:t xml:space="preserve"> </w:t>
      </w:r>
    </w:p>
    <w:p w:rsidR="00776528" w:rsidRDefault="00776528">
      <w:bookmarkStart w:id="0" w:name="_GoBack"/>
      <w:bookmarkEnd w:id="0"/>
    </w:p>
    <w:sectPr w:rsidR="007765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C1A"/>
    <w:rsid w:val="00034C1A"/>
    <w:rsid w:val="000358AD"/>
    <w:rsid w:val="00052F55"/>
    <w:rsid w:val="000A6502"/>
    <w:rsid w:val="000E40BB"/>
    <w:rsid w:val="001921E0"/>
    <w:rsid w:val="001E3569"/>
    <w:rsid w:val="00204DF2"/>
    <w:rsid w:val="00204FB3"/>
    <w:rsid w:val="00230086"/>
    <w:rsid w:val="00234AF3"/>
    <w:rsid w:val="00235E22"/>
    <w:rsid w:val="00302C11"/>
    <w:rsid w:val="00320B35"/>
    <w:rsid w:val="00331C8D"/>
    <w:rsid w:val="00354FD3"/>
    <w:rsid w:val="0047116B"/>
    <w:rsid w:val="006C40B0"/>
    <w:rsid w:val="00776528"/>
    <w:rsid w:val="00816F1D"/>
    <w:rsid w:val="00995A87"/>
    <w:rsid w:val="00A00872"/>
    <w:rsid w:val="00A54FF1"/>
    <w:rsid w:val="00A67A00"/>
    <w:rsid w:val="00C05E7E"/>
    <w:rsid w:val="00D71889"/>
    <w:rsid w:val="00D725A7"/>
    <w:rsid w:val="00D87CAA"/>
    <w:rsid w:val="00ED3D01"/>
    <w:rsid w:val="00F33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E5C15C-C031-4343-A3B5-F3A67AF28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C1A"/>
    <w:pPr>
      <w:spacing w:after="0" w:line="240" w:lineRule="auto"/>
    </w:pPr>
    <w:rPr>
      <w:rFonts w:ascii="Times New Roman" w:eastAsia="SimSun" w:hAnsi="Times New Roman" w:cs="Times New Roman"/>
      <w:sz w:val="28"/>
      <w:szCs w:val="24"/>
    </w:rPr>
  </w:style>
  <w:style w:type="paragraph" w:styleId="Heading2">
    <w:name w:val="heading 2"/>
    <w:basedOn w:val="Normal"/>
    <w:next w:val="Normal"/>
    <w:link w:val="Heading2Char"/>
    <w:uiPriority w:val="1"/>
    <w:qFormat/>
    <w:rsid w:val="00034C1A"/>
    <w:pPr>
      <w:keepNext/>
      <w:spacing w:before="120" w:after="120" w:line="312" w:lineRule="auto"/>
      <w:jc w:val="both"/>
      <w:outlineLvl w:val="1"/>
    </w:pPr>
    <w:rPr>
      <w:rFonts w:eastAsia="Times New Roman" w:cs="Arial"/>
      <w:b/>
      <w:kern w:val="28"/>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034C1A"/>
    <w:rPr>
      <w:rFonts w:ascii="Times New Roman" w:eastAsia="Times New Roman" w:hAnsi="Times New Roman" w:cs="Arial"/>
      <w:b/>
      <w:kern w:val="28"/>
      <w:sz w:val="26"/>
      <w:szCs w:val="32"/>
    </w:rPr>
  </w:style>
  <w:style w:type="paragraph" w:styleId="NormalWeb">
    <w:name w:val="Normal (Web)"/>
    <w:basedOn w:val="Normal"/>
    <w:uiPriority w:val="99"/>
    <w:rsid w:val="00034C1A"/>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iwep.vass.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3328</Characters>
  <Application>Microsoft Office Word</Application>
  <DocSecurity>0</DocSecurity>
  <Lines>27</Lines>
  <Paragraphs>7</Paragraphs>
  <ScaleCrop>false</ScaleCrop>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2025-12-27T10:19:00Z</dcterms:created>
  <dcterms:modified xsi:type="dcterms:W3CDTF">2025-12-27T10:19:00Z</dcterms:modified>
</cp:coreProperties>
</file>